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F2EE3" w:rsidRPr="00D23C0A" w:rsidRDefault="00FF5621">
      <w:pPr>
        <w:rPr>
          <w:rFonts w:ascii="Arial" w:hAnsi="Arial" w:cs="Arial"/>
          <w:b/>
          <w:sz w:val="22"/>
          <w:szCs w:val="22"/>
        </w:rPr>
      </w:pPr>
      <w:r w:rsidRPr="00D23C0A">
        <w:rPr>
          <w:rFonts w:ascii="Arial" w:hAnsi="Arial" w:cs="Arial"/>
          <w:b/>
          <w:sz w:val="22"/>
          <w:szCs w:val="22"/>
        </w:rPr>
        <w:fldChar w:fldCharType="begin"/>
      </w:r>
      <w:r w:rsidRPr="00D23C0A">
        <w:rPr>
          <w:rFonts w:ascii="Arial" w:hAnsi="Arial" w:cs="Arial"/>
          <w:b/>
          <w:sz w:val="22"/>
          <w:szCs w:val="22"/>
        </w:rPr>
        <w:instrText xml:space="preserve"> DOCVARIABLE  ОД_Название  \* MERGEFORMAT </w:instrText>
      </w:r>
      <w:r w:rsidR="00B37A1C" w:rsidRPr="00D23C0A">
        <w:rPr>
          <w:rFonts w:ascii="Arial" w:hAnsi="Arial" w:cs="Arial"/>
          <w:b/>
          <w:sz w:val="22"/>
          <w:szCs w:val="22"/>
        </w:rPr>
        <w:fldChar w:fldCharType="separate"/>
      </w:r>
      <w:r w:rsidR="00B37A1C" w:rsidRPr="00D23C0A">
        <w:rPr>
          <w:rFonts w:ascii="Arial" w:hAnsi="Arial" w:cs="Arial"/>
          <w:b/>
          <w:sz w:val="22"/>
          <w:szCs w:val="22"/>
        </w:rPr>
        <w:t>Разработка моделей бизнес-процесса</w:t>
      </w:r>
      <w:r w:rsidRPr="00D23C0A">
        <w:rPr>
          <w:rFonts w:ascii="Arial" w:hAnsi="Arial" w:cs="Arial"/>
          <w:b/>
          <w:sz w:val="22"/>
          <w:szCs w:val="22"/>
        </w:rPr>
        <w:fldChar w:fldCharType="end"/>
      </w:r>
    </w:p>
    <w:p w:rsidR="00BF2EE3" w:rsidRPr="00D23C0A" w:rsidRDefault="00BF2EE3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5245"/>
        <w:gridCol w:w="9024"/>
      </w:tblGrid>
      <w:tr w:rsidR="000F7FEF" w:rsidRPr="00D23C0A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3C0A">
              <w:rPr>
                <w:rFonts w:ascii="Arial" w:hAnsi="Arial" w:cs="Arial"/>
                <w:b/>
                <w:sz w:val="18"/>
              </w:rPr>
              <w:t>Название</w:t>
            </w:r>
          </w:p>
        </w:tc>
        <w:tc>
          <w:tcPr>
            <w:tcW w:w="5760" w:type="dxa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Разработка моделей бизнес-процесса</w:t>
            </w:r>
          </w:p>
        </w:tc>
      </w:tr>
      <w:tr w:rsidR="000F7FEF" w:rsidRPr="00D23C0A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3C0A">
              <w:rPr>
                <w:rFonts w:ascii="Arial" w:hAnsi="Arial" w:cs="Arial"/>
                <w:b/>
                <w:sz w:val="18"/>
              </w:rPr>
              <w:t>ID</w:t>
            </w:r>
          </w:p>
        </w:tc>
        <w:tc>
          <w:tcPr>
            <w:tcW w:w="5760" w:type="dxa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3</w:t>
            </w:r>
          </w:p>
        </w:tc>
      </w:tr>
      <w:tr w:rsidR="000F7FEF" w:rsidRPr="00D23C0A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3C0A">
              <w:rPr>
                <w:rFonts w:ascii="Arial" w:hAnsi="Arial" w:cs="Arial"/>
                <w:b/>
                <w:sz w:val="18"/>
              </w:rPr>
              <w:t>Автор</w:t>
            </w:r>
          </w:p>
        </w:tc>
        <w:tc>
          <w:tcPr>
            <w:tcW w:w="5760" w:type="dxa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Начальник управления разработки и развития продуктов</w:t>
            </w:r>
          </w:p>
        </w:tc>
      </w:tr>
      <w:tr w:rsidR="000F7FEF" w:rsidRPr="00D23C0A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3C0A">
              <w:rPr>
                <w:rFonts w:ascii="Arial" w:hAnsi="Arial" w:cs="Arial"/>
                <w:b/>
                <w:sz w:val="18"/>
              </w:rPr>
              <w:t>Исполнитель</w:t>
            </w:r>
          </w:p>
        </w:tc>
        <w:tc>
          <w:tcPr>
            <w:tcW w:w="5760" w:type="dxa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Начальник управления бизнес-процессов</w:t>
            </w:r>
          </w:p>
        </w:tc>
      </w:tr>
      <w:tr w:rsidR="000F7FEF" w:rsidRPr="00D23C0A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3C0A">
              <w:rPr>
                <w:rFonts w:ascii="Arial" w:hAnsi="Arial" w:cs="Arial"/>
                <w:b/>
                <w:sz w:val="18"/>
              </w:rPr>
              <w:t>Срок исполнения</w:t>
            </w:r>
          </w:p>
        </w:tc>
        <w:tc>
          <w:tcPr>
            <w:tcW w:w="5760" w:type="dxa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12.04.2019</w:t>
            </w:r>
          </w:p>
        </w:tc>
      </w:tr>
      <w:tr w:rsidR="000F7FEF" w:rsidRPr="00D23C0A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3C0A">
              <w:rPr>
                <w:rFonts w:ascii="Arial" w:hAnsi="Arial" w:cs="Arial"/>
                <w:b/>
                <w:sz w:val="18"/>
              </w:rPr>
              <w:t>Приоритет</w:t>
            </w:r>
          </w:p>
        </w:tc>
        <w:tc>
          <w:tcPr>
            <w:tcW w:w="5760" w:type="dxa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Средний</w:t>
            </w:r>
          </w:p>
        </w:tc>
      </w:tr>
      <w:tr w:rsidR="000F7FEF" w:rsidRPr="00D23C0A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3C0A">
              <w:rPr>
                <w:rFonts w:ascii="Arial" w:hAnsi="Arial" w:cs="Arial"/>
                <w:b/>
                <w:sz w:val="18"/>
              </w:rPr>
              <w:t>Оценка трудоемкости (баллы)</w:t>
            </w:r>
          </w:p>
        </w:tc>
        <w:tc>
          <w:tcPr>
            <w:tcW w:w="5760" w:type="dxa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5</w:t>
            </w:r>
          </w:p>
        </w:tc>
      </w:tr>
      <w:tr w:rsidR="000F7FEF" w:rsidRPr="00D23C0A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3C0A">
              <w:rPr>
                <w:rFonts w:ascii="Arial" w:hAnsi="Arial" w:cs="Arial"/>
                <w:b/>
                <w:sz w:val="18"/>
              </w:rPr>
              <w:t>Оценка трудоемкости (часы)</w:t>
            </w:r>
          </w:p>
        </w:tc>
        <w:tc>
          <w:tcPr>
            <w:tcW w:w="5760" w:type="dxa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40</w:t>
            </w:r>
          </w:p>
        </w:tc>
      </w:tr>
      <w:tr w:rsidR="000F7FEF" w:rsidRPr="00D23C0A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3C0A">
              <w:rPr>
                <w:rFonts w:ascii="Arial" w:hAnsi="Arial" w:cs="Arial"/>
                <w:b/>
                <w:sz w:val="18"/>
              </w:rPr>
              <w:t>Тип задачи</w:t>
            </w:r>
          </w:p>
        </w:tc>
        <w:tc>
          <w:tcPr>
            <w:tcW w:w="5760" w:type="dxa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Задача</w:t>
            </w:r>
          </w:p>
        </w:tc>
      </w:tr>
      <w:tr w:rsidR="000F7FEF" w:rsidRPr="00D23C0A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3C0A">
              <w:rPr>
                <w:rFonts w:ascii="Arial" w:hAnsi="Arial" w:cs="Arial"/>
                <w:b/>
                <w:sz w:val="18"/>
              </w:rPr>
              <w:t>Бизнес-процесс</w:t>
            </w:r>
          </w:p>
        </w:tc>
        <w:tc>
          <w:tcPr>
            <w:tcW w:w="5760" w:type="dxa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A3.3.4 Управление продуктами банка</w:t>
            </w:r>
          </w:p>
        </w:tc>
      </w:tr>
      <w:tr w:rsidR="000F7FEF" w:rsidRPr="00D23C0A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3C0A">
              <w:rPr>
                <w:rFonts w:ascii="Arial" w:hAnsi="Arial" w:cs="Arial"/>
                <w:b/>
                <w:sz w:val="18"/>
              </w:rPr>
              <w:t>Проект</w:t>
            </w:r>
          </w:p>
        </w:tc>
        <w:tc>
          <w:tcPr>
            <w:tcW w:w="5760" w:type="dxa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Оптимизация продуктовой линейки</w:t>
            </w:r>
          </w:p>
        </w:tc>
      </w:tr>
      <w:tr w:rsidR="000F7FEF" w:rsidRPr="00D23C0A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3C0A">
              <w:rPr>
                <w:rFonts w:ascii="Arial" w:hAnsi="Arial" w:cs="Arial"/>
                <w:b/>
                <w:sz w:val="18"/>
              </w:rPr>
              <w:t>Продукт</w:t>
            </w:r>
          </w:p>
        </w:tc>
        <w:tc>
          <w:tcPr>
            <w:tcW w:w="5760" w:type="dxa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Карта "Аэро бонус"</w:t>
            </w:r>
          </w:p>
        </w:tc>
      </w:tr>
      <w:tr w:rsidR="000F7FEF" w:rsidRPr="00D23C0A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3C0A">
              <w:rPr>
                <w:rFonts w:ascii="Arial" w:hAnsi="Arial" w:cs="Arial"/>
                <w:b/>
                <w:sz w:val="18"/>
              </w:rPr>
              <w:t>Статус</w:t>
            </w:r>
          </w:p>
        </w:tc>
        <w:tc>
          <w:tcPr>
            <w:tcW w:w="5760" w:type="dxa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В работе</w:t>
            </w:r>
          </w:p>
        </w:tc>
      </w:tr>
      <w:tr w:rsidR="000F7FEF" w:rsidRPr="00D23C0A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Параметры"/>
            <w:bookmarkEnd w:id="1"/>
            <w:r w:rsidRPr="00D23C0A">
              <w:rPr>
                <w:rFonts w:ascii="Arial" w:hAnsi="Arial" w:cs="Arial"/>
                <w:b/>
                <w:sz w:val="18"/>
              </w:rPr>
              <w:t>Комментарий</w:t>
            </w:r>
          </w:p>
        </w:tc>
        <w:tc>
          <w:tcPr>
            <w:tcW w:w="5760" w:type="dxa"/>
          </w:tcPr>
          <w:p w:rsidR="000F7FEF" w:rsidRPr="00D23C0A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Детальное описание</w:t>
            </w:r>
          </w:p>
        </w:tc>
      </w:tr>
    </w:tbl>
    <w:p w:rsidR="00DE2737" w:rsidRPr="00D23C0A" w:rsidRDefault="00DE2737">
      <w:pPr>
        <w:rPr>
          <w:rFonts w:ascii="Arial" w:hAnsi="Arial" w:cs="Arial"/>
          <w:sz w:val="20"/>
          <w:szCs w:val="20"/>
        </w:rPr>
      </w:pPr>
    </w:p>
    <w:p w:rsidR="00EC060D" w:rsidRPr="00D23C0A" w:rsidRDefault="00EC060D">
      <w:pPr>
        <w:rPr>
          <w:rFonts w:ascii="Arial" w:hAnsi="Arial" w:cs="Arial"/>
          <w:b/>
          <w:sz w:val="20"/>
          <w:szCs w:val="20"/>
        </w:rPr>
      </w:pPr>
      <w:bookmarkStart w:id="2" w:name="ИмяСписка_1"/>
      <w:bookmarkEnd w:id="2"/>
      <w:r w:rsidRPr="00D23C0A">
        <w:rPr>
          <w:rFonts w:ascii="Arial" w:hAnsi="Arial" w:cs="Arial"/>
          <w:b/>
          <w:sz w:val="20"/>
          <w:szCs w:val="20"/>
        </w:rPr>
        <w:t>Нормативно-справочные документы</w:t>
      </w:r>
    </w:p>
    <w:p w:rsidR="00CE0EC7" w:rsidRPr="00D23C0A" w:rsidRDefault="00CE0EC7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7074"/>
        <w:gridCol w:w="7195"/>
      </w:tblGrid>
      <w:tr w:rsidR="00EC060D" w:rsidRPr="00D23C0A">
        <w:trPr>
          <w:jc w:val="center"/>
        </w:trPr>
        <w:tc>
          <w:tcPr>
            <w:tcW w:w="0" w:type="pct"/>
            <w:shd w:val="clear" w:color="auto" w:fill="E0E0E0"/>
          </w:tcPr>
          <w:p w:rsidR="00EC060D" w:rsidRPr="00D23C0A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b/>
                <w:sz w:val="18"/>
              </w:rPr>
              <w:t>Документ</w:t>
            </w:r>
          </w:p>
        </w:tc>
        <w:tc>
          <w:tcPr>
            <w:tcW w:w="0" w:type="pct"/>
            <w:shd w:val="clear" w:color="auto" w:fill="E0E0E0"/>
          </w:tcPr>
          <w:p w:rsidR="00EC060D" w:rsidRPr="00D23C0A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3" w:name="Список_1"/>
            <w:bookmarkEnd w:id="3"/>
            <w:r w:rsidRPr="00D23C0A">
              <w:rPr>
                <w:rFonts w:ascii="Arial" w:hAnsi="Arial" w:cs="Arial"/>
                <w:b/>
                <w:sz w:val="18"/>
              </w:rPr>
              <w:t>Файл</w:t>
            </w:r>
          </w:p>
        </w:tc>
      </w:tr>
      <w:tr w:rsidR="00CE0EC7" w:rsidRPr="00D23C0A">
        <w:trPr>
          <w:jc w:val="center"/>
        </w:trPr>
        <w:tc>
          <w:tcPr>
            <w:tcW w:w="0" w:type="pct"/>
            <w:shd w:val="clear" w:color="auto" w:fill="auto"/>
          </w:tcPr>
          <w:p w:rsidR="00CE0EC7" w:rsidRPr="00D23C0A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2.1.4. Методика описания бизнес-процессов банка (версия 2.0)</w:t>
            </w:r>
          </w:p>
        </w:tc>
        <w:tc>
          <w:tcPr>
            <w:tcW w:w="0" w:type="pct"/>
            <w:shd w:val="clear" w:color="auto" w:fill="auto"/>
          </w:tcPr>
          <w:p w:rsidR="00CE0EC7" w:rsidRPr="00D23C0A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26.RAY.Методика описания БП банка. Версия 2.0.doc</w:t>
            </w:r>
          </w:p>
        </w:tc>
      </w:tr>
      <w:tr w:rsidR="00CE0EC7" w:rsidRPr="00D23C0A">
        <w:trPr>
          <w:jc w:val="center"/>
        </w:trPr>
        <w:tc>
          <w:tcPr>
            <w:tcW w:w="0" w:type="pct"/>
            <w:shd w:val="clear" w:color="auto" w:fill="auto"/>
          </w:tcPr>
          <w:p w:rsidR="00CE0EC7" w:rsidRPr="00D23C0A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2.1.3. Соглашение по бизнес-моделированию в Business Studio для банка (типовое)</w:t>
            </w:r>
          </w:p>
        </w:tc>
        <w:tc>
          <w:tcPr>
            <w:tcW w:w="0" w:type="pct"/>
            <w:shd w:val="clear" w:color="auto" w:fill="auto"/>
          </w:tcPr>
          <w:p w:rsidR="00CE0EC7" w:rsidRPr="00D23C0A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2. Типовое соглашение по Бизнес-моделированию в BS для Банка.doc</w:t>
            </w:r>
          </w:p>
        </w:tc>
      </w:tr>
    </w:tbl>
    <w:p w:rsidR="00DE2737" w:rsidRPr="00D23C0A" w:rsidRDefault="00EC060D">
      <w:pPr>
        <w:rPr>
          <w:rFonts w:ascii="Arial" w:hAnsi="Arial" w:cs="Arial"/>
          <w:b/>
          <w:sz w:val="20"/>
          <w:szCs w:val="20"/>
        </w:rPr>
      </w:pPr>
      <w:r w:rsidRPr="00D23C0A">
        <w:rPr>
          <w:rFonts w:ascii="Arial" w:hAnsi="Arial" w:cs="Arial"/>
          <w:b/>
          <w:sz w:val="20"/>
          <w:szCs w:val="20"/>
        </w:rPr>
        <w:t xml:space="preserve"> </w:t>
      </w:r>
    </w:p>
    <w:p w:rsidR="00EC060D" w:rsidRPr="00D23C0A" w:rsidRDefault="00EC060D">
      <w:pPr>
        <w:rPr>
          <w:rFonts w:ascii="Arial" w:hAnsi="Arial" w:cs="Arial"/>
          <w:b/>
          <w:sz w:val="20"/>
          <w:szCs w:val="20"/>
        </w:rPr>
      </w:pPr>
      <w:bookmarkStart w:id="4" w:name="ИмяСписка_2"/>
      <w:bookmarkEnd w:id="4"/>
      <w:r w:rsidRPr="00D23C0A">
        <w:rPr>
          <w:rFonts w:ascii="Arial" w:hAnsi="Arial" w:cs="Arial"/>
          <w:b/>
          <w:sz w:val="20"/>
          <w:szCs w:val="20"/>
        </w:rPr>
        <w:t>Чек-лист</w:t>
      </w:r>
    </w:p>
    <w:p w:rsidR="00CE0EC7" w:rsidRPr="00D23C0A" w:rsidRDefault="00CE0EC7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7280"/>
        <w:gridCol w:w="6989"/>
      </w:tblGrid>
      <w:tr w:rsidR="00EC060D" w:rsidRPr="00D23C0A">
        <w:trPr>
          <w:jc w:val="center"/>
        </w:trPr>
        <w:tc>
          <w:tcPr>
            <w:tcW w:w="0" w:type="pct"/>
            <w:shd w:val="clear" w:color="auto" w:fill="E0E0E0"/>
          </w:tcPr>
          <w:p w:rsidR="00EC060D" w:rsidRPr="00D23C0A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b/>
                <w:sz w:val="18"/>
              </w:rPr>
              <w:t>Что сделать</w:t>
            </w:r>
          </w:p>
        </w:tc>
        <w:tc>
          <w:tcPr>
            <w:tcW w:w="0" w:type="pct"/>
            <w:shd w:val="clear" w:color="auto" w:fill="E0E0E0"/>
          </w:tcPr>
          <w:p w:rsidR="00EC060D" w:rsidRPr="00D23C0A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5" w:name="Список_2"/>
            <w:bookmarkEnd w:id="5"/>
            <w:r w:rsidRPr="00D23C0A">
              <w:rPr>
                <w:rFonts w:ascii="Arial" w:hAnsi="Arial" w:cs="Arial"/>
                <w:b/>
                <w:sz w:val="18"/>
              </w:rPr>
              <w:t>Отметка</w:t>
            </w:r>
          </w:p>
        </w:tc>
      </w:tr>
      <w:tr w:rsidR="00CE0EC7" w:rsidRPr="00D23C0A">
        <w:trPr>
          <w:jc w:val="center"/>
        </w:trPr>
        <w:tc>
          <w:tcPr>
            <w:tcW w:w="0" w:type="pct"/>
            <w:shd w:val="clear" w:color="auto" w:fill="auto"/>
          </w:tcPr>
          <w:p w:rsidR="00CE0EC7" w:rsidRPr="00D23C0A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Выбор и изучение нотации (стандарта)</w:t>
            </w:r>
          </w:p>
        </w:tc>
        <w:tc>
          <w:tcPr>
            <w:tcW w:w="0" w:type="pct"/>
            <w:shd w:val="clear" w:color="auto" w:fill="auto"/>
          </w:tcPr>
          <w:p w:rsidR="00CE0EC7" w:rsidRPr="00D23C0A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Да</w:t>
            </w:r>
          </w:p>
        </w:tc>
      </w:tr>
      <w:tr w:rsidR="00CE0EC7" w:rsidRPr="00D23C0A">
        <w:trPr>
          <w:jc w:val="center"/>
        </w:trPr>
        <w:tc>
          <w:tcPr>
            <w:tcW w:w="0" w:type="pct"/>
            <w:shd w:val="clear" w:color="auto" w:fill="auto"/>
          </w:tcPr>
          <w:p w:rsidR="00CE0EC7" w:rsidRPr="00D23C0A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Изучение типовых моделей</w:t>
            </w:r>
          </w:p>
        </w:tc>
        <w:tc>
          <w:tcPr>
            <w:tcW w:w="0" w:type="pct"/>
            <w:shd w:val="clear" w:color="auto" w:fill="auto"/>
          </w:tcPr>
          <w:p w:rsidR="00CE0EC7" w:rsidRPr="00D23C0A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EC7" w:rsidRPr="00D23C0A">
        <w:trPr>
          <w:jc w:val="center"/>
        </w:trPr>
        <w:tc>
          <w:tcPr>
            <w:tcW w:w="0" w:type="pct"/>
            <w:shd w:val="clear" w:color="auto" w:fill="auto"/>
          </w:tcPr>
          <w:p w:rsidR="00CE0EC7" w:rsidRPr="00D23C0A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3C0A">
              <w:rPr>
                <w:rFonts w:ascii="Arial" w:hAnsi="Arial" w:cs="Arial"/>
                <w:sz w:val="18"/>
              </w:rPr>
              <w:t>Проведение интервью</w:t>
            </w:r>
          </w:p>
        </w:tc>
        <w:tc>
          <w:tcPr>
            <w:tcW w:w="0" w:type="pct"/>
            <w:shd w:val="clear" w:color="auto" w:fill="auto"/>
          </w:tcPr>
          <w:p w:rsidR="00CE0EC7" w:rsidRPr="00D23C0A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2737" w:rsidRPr="00D23C0A" w:rsidRDefault="00EC060D">
      <w:pPr>
        <w:rPr>
          <w:rFonts w:ascii="Arial" w:hAnsi="Arial" w:cs="Arial"/>
          <w:b/>
          <w:sz w:val="20"/>
          <w:szCs w:val="20"/>
        </w:rPr>
      </w:pPr>
      <w:r w:rsidRPr="00D23C0A">
        <w:rPr>
          <w:rFonts w:ascii="Arial" w:hAnsi="Arial" w:cs="Arial"/>
          <w:b/>
          <w:sz w:val="20"/>
          <w:szCs w:val="20"/>
        </w:rPr>
        <w:t xml:space="preserve"> </w:t>
      </w:r>
    </w:p>
    <w:sectPr w:rsidR="00DE2737" w:rsidRPr="00D23C0A" w:rsidSect="0019319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25F3E"/>
    <w:multiLevelType w:val="hybridMultilevel"/>
    <w:tmpl w:val="0CFCA264"/>
    <w:lvl w:ilvl="0" w:tplc="96DCE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ce25e549-8ff9-46c9-9b10-c0f94ecf9985"/>
    <w:docVar w:name="BSPortal" w:val="False"/>
    <w:docVar w:name="BSTemplateGUID" w:val="Стандартный отчет"/>
    <w:docVar w:name="BSUserType" w:val="NFR"/>
    <w:docVar w:name="BSVersion" w:val="4.2.7011.29749"/>
    <w:docVar w:name="ОД_Название" w:val="Разработка моделей бизнес-процесса"/>
  </w:docVars>
  <w:rsids>
    <w:rsidRoot w:val="0031753B"/>
    <w:rsid w:val="00041EF7"/>
    <w:rsid w:val="00057A07"/>
    <w:rsid w:val="000F7FEF"/>
    <w:rsid w:val="00183034"/>
    <w:rsid w:val="00193192"/>
    <w:rsid w:val="001B42AF"/>
    <w:rsid w:val="00242FAA"/>
    <w:rsid w:val="002534B7"/>
    <w:rsid w:val="002844AB"/>
    <w:rsid w:val="002D0E30"/>
    <w:rsid w:val="002F6CBE"/>
    <w:rsid w:val="0031753B"/>
    <w:rsid w:val="003278F4"/>
    <w:rsid w:val="00342835"/>
    <w:rsid w:val="0036051C"/>
    <w:rsid w:val="003B03B7"/>
    <w:rsid w:val="003F7D06"/>
    <w:rsid w:val="00410B44"/>
    <w:rsid w:val="00413C88"/>
    <w:rsid w:val="00414D25"/>
    <w:rsid w:val="004E7CD7"/>
    <w:rsid w:val="00524B10"/>
    <w:rsid w:val="00564848"/>
    <w:rsid w:val="005844EC"/>
    <w:rsid w:val="005E6920"/>
    <w:rsid w:val="00647BA2"/>
    <w:rsid w:val="00670474"/>
    <w:rsid w:val="006A542D"/>
    <w:rsid w:val="006B4696"/>
    <w:rsid w:val="006E79CF"/>
    <w:rsid w:val="0079376A"/>
    <w:rsid w:val="007F3487"/>
    <w:rsid w:val="0097205F"/>
    <w:rsid w:val="00A649D1"/>
    <w:rsid w:val="00AB4CC7"/>
    <w:rsid w:val="00AC7B26"/>
    <w:rsid w:val="00B327C6"/>
    <w:rsid w:val="00B37A1C"/>
    <w:rsid w:val="00BD6EBC"/>
    <w:rsid w:val="00BF2EE3"/>
    <w:rsid w:val="00C749EB"/>
    <w:rsid w:val="00CE0EC7"/>
    <w:rsid w:val="00D23C0A"/>
    <w:rsid w:val="00D3648A"/>
    <w:rsid w:val="00DC4DDE"/>
    <w:rsid w:val="00DE2737"/>
    <w:rsid w:val="00DF2143"/>
    <w:rsid w:val="00E869CD"/>
    <w:rsid w:val="00EC060D"/>
    <w:rsid w:val="00ED1E3F"/>
    <w:rsid w:val="00FB6963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F711F-D834-491E-BFD8-C364EE66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2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C749EB"/>
    <w:rPr>
      <w:rFonts w:ascii="Tahoma" w:hAnsi="Tahoma"/>
      <w:color w:val="0000FF"/>
      <w:sz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789</Characters>
  <Application>Microsoft Office Word</Application>
  <DocSecurity>0</DocSecurity>
  <Lines>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&lt;Наименование действия&gt;</vt:lpstr>
    </vt:vector>
  </TitlesOfParts>
  <Company>1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Стандартный отчет Разработка моделей бизнес-процесса</dc:title>
  <dc:subject>'Разработка моделей бизнес-процесса'</dc:subject>
  <dc:creator>1</dc:creator>
  <cp:keywords/>
  <dc:description/>
  <cp:lastModifiedBy>Roman</cp:lastModifiedBy>
  <cp:revision>1</cp:revision>
  <dcterms:created xsi:type="dcterms:W3CDTF">2019-05-22T13:01:00Z</dcterms:created>
  <dcterms:modified xsi:type="dcterms:W3CDTF">2019-05-22T13:01:00Z</dcterms:modified>
</cp:coreProperties>
</file>